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6" w:rsidRDefault="000A6736" w:rsidP="000A6736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center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  <w:sz w:val="30"/>
          <w:szCs w:val="30"/>
        </w:rPr>
        <w:t>关于开展2023年度第二批工程建设企业信用等级评价工作的通知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center"/>
        <w:rPr>
          <w:rFonts w:ascii="微软雅黑" w:eastAsia="微软雅黑" w:hAnsi="微软雅黑" w:hint="eastAsia"/>
          <w:b/>
          <w:bCs/>
          <w:color w:val="666666"/>
        </w:rPr>
      </w:pPr>
      <w:r>
        <w:rPr>
          <w:rFonts w:ascii="微软雅黑" w:eastAsia="微软雅黑" w:hAnsi="微软雅黑" w:hint="eastAsia"/>
          <w:color w:val="666666"/>
        </w:rPr>
        <w:t>中施企协信用字〔2023〕21号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各关联协会、会员企业及有关单位：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为贯彻落实党和国家关于加强社会信用体系建设的指示要求，增强工程建设行业自律意识，提高合规管理水平，推动行业信用建设高质量发展，中国施工企业管理协会信用评价工作委员会决定开展2023年度第二批工程建设企业信用等级评价工作。现将有关事项通知如下：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一、参评对象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初评企业：符合《工程建设企业信用等级评价管理办法》（简称《办法》）的初次申报的企业。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未完成申报的复评企业（2020年度取得我会授予的信用评价等级的企业）和年审企业（2021年度、2022年度取得我会授予的信用评价等级的企业）。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二、申报安排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请于7月22日前完成第二批申报。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三、申报流程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（一）所有参评企业采取网络申报。请登录工程建设行业信用体系建设平台（</w:t>
      </w:r>
      <w:hyperlink r:id="rId4" w:tgtFrame="_self" w:history="1">
        <w:r>
          <w:rPr>
            <w:rStyle w:val="a5"/>
            <w:rFonts w:ascii="微软雅黑" w:eastAsia="微软雅黑" w:hAnsi="微软雅黑" w:hint="eastAsia"/>
            <w:color w:val="333333"/>
          </w:rPr>
          <w:t>http://xy.cacem.com.cn/portals/</w:t>
        </w:r>
      </w:hyperlink>
      <w:r>
        <w:rPr>
          <w:rFonts w:ascii="微软雅黑" w:eastAsia="微软雅黑" w:hAnsi="微软雅黑" w:hint="eastAsia"/>
          <w:color w:val="666666"/>
        </w:rPr>
        <w:t>），新用户需注册帐号，填写“基础信息系统”后，进入“</w:t>
      </w:r>
      <w:r>
        <w:rPr>
          <w:rStyle w:val="a4"/>
          <w:rFonts w:ascii="微软雅黑" w:eastAsia="微软雅黑" w:hAnsi="微软雅黑" w:hint="eastAsia"/>
          <w:color w:val="666666"/>
        </w:rPr>
        <w:t>信用评价系统</w:t>
      </w:r>
      <w:r>
        <w:rPr>
          <w:rFonts w:ascii="微软雅黑" w:eastAsia="微软雅黑" w:hAnsi="微软雅黑" w:hint="eastAsia"/>
          <w:color w:val="666666"/>
        </w:rPr>
        <w:t>”填报。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二）初评企业申报须由推荐单位（见附件3）进行推荐方可参加评价，完成网上申报后将基础资料、信用承诺、评价申报书和相关附件材料打印装订成册，加盖公章向推荐单位提出申请。复评企业完成网上申报后联系信用委办公室登记。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（三）推荐单位须在信用平台完成企业申报资料的审核，并于7月28日前统一将初评企业推荐函报送信用委办公室。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四、有关事项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（一）凡逾期未参加年审的企业，年审结果为不合格，连续两年年审不合格的，作降级处理；凡逾期未参加复评的企业，其原有信用等级自动失效；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（二）复评、年审企业如需信用报告，或有恢复信用等级或晋升信用等级需求，请向信用委办公室提出申请，按相关程序进行。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五、联系方式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联系人：经琦、刘永红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电话：010-63253426、63253465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地址：北京市海淀区北小马厂六号华天大厦四层</w:t>
      </w:r>
    </w:p>
    <w:p w:rsidR="000A6736" w:rsidRP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QQ群号：455470131（信用工作群不用重复添加）</w:t>
      </w:r>
      <w:bookmarkStart w:id="0" w:name="_GoBack"/>
      <w:bookmarkEnd w:id="0"/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right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中国施工企业管理协会信用评价工作委员会</w:t>
      </w:r>
    </w:p>
    <w:p w:rsidR="000A6736" w:rsidRDefault="000A6736" w:rsidP="000A6736">
      <w:pPr>
        <w:pStyle w:val="a3"/>
        <w:shd w:val="clear" w:color="auto" w:fill="FFFFFF"/>
        <w:spacing w:before="0" w:beforeAutospacing="0" w:after="0" w:afterAutospacing="0" w:line="360" w:lineRule="exact"/>
        <w:ind w:firstLine="480"/>
        <w:jc w:val="right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2023年6月21日</w:t>
      </w:r>
    </w:p>
    <w:p w:rsidR="00B202E8" w:rsidRDefault="00B202E8"/>
    <w:sectPr w:rsidR="00B2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85"/>
    <w:rsid w:val="000A6736"/>
    <w:rsid w:val="009D7485"/>
    <w:rsid w:val="00B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CDAC"/>
  <w15:chartTrackingRefBased/>
  <w15:docId w15:val="{EA496D16-547C-41D6-B4A2-DE55BA95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A67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A6736"/>
    <w:rPr>
      <w:b/>
      <w:bCs/>
    </w:rPr>
  </w:style>
  <w:style w:type="character" w:styleId="a5">
    <w:name w:val="Hyperlink"/>
    <w:basedOn w:val="a0"/>
    <w:uiPriority w:val="99"/>
    <w:semiHidden/>
    <w:unhideWhenUsed/>
    <w:rsid w:val="000A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y.cacem.com.cn/portal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2023-06-29T03:58:00Z</dcterms:created>
  <dcterms:modified xsi:type="dcterms:W3CDTF">2023-06-29T03:59:00Z</dcterms:modified>
</cp:coreProperties>
</file>