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1D" w:rsidRDefault="00734F1D" w:rsidP="00734F1D">
      <w:pPr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734F1D" w:rsidRDefault="00734F1D" w:rsidP="00734F1D">
      <w:pPr>
        <w:rPr>
          <w:rFonts w:ascii="仿宋_GB2312" w:eastAsia="仿宋_GB2312" w:hAnsi="仿宋" w:hint="eastAsia"/>
        </w:rPr>
      </w:pPr>
    </w:p>
    <w:p w:rsidR="00734F1D" w:rsidRDefault="00734F1D" w:rsidP="00734F1D">
      <w:pPr>
        <w:spacing w:afterLines="50" w:after="156" w:line="480" w:lineRule="exact"/>
        <w:jc w:val="center"/>
        <w:rPr>
          <w:rFonts w:ascii="黑体" w:eastAsia="黑体" w:hAnsi="黑体" w:cs="华文中宋"/>
          <w:kern w:val="44"/>
          <w:sz w:val="36"/>
          <w:szCs w:val="36"/>
        </w:rPr>
      </w:pPr>
      <w:r>
        <w:rPr>
          <w:rStyle w:val="1Char"/>
          <w:rFonts w:ascii="黑体" w:eastAsia="黑体" w:hAnsi="黑体" w:cs="华文中宋" w:hint="eastAsia"/>
          <w:b w:val="0"/>
          <w:sz w:val="36"/>
          <w:szCs w:val="36"/>
        </w:rPr>
        <w:t>材料清单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586"/>
        <w:gridCol w:w="6407"/>
      </w:tblGrid>
      <w:tr w:rsidR="00734F1D" w:rsidTr="001C2BF3">
        <w:trPr>
          <w:trHeight w:val="557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widowControl/>
              <w:spacing w:line="320" w:lineRule="exact"/>
              <w:jc w:val="center"/>
              <w:rPr>
                <w:rFonts w:ascii="仿宋_GB2312" w:eastAsia="仿宋_GB2312" w:hAnsi="仿宋" w:cs="Courier New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Courier New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86" w:type="dxa"/>
            <w:noWrap/>
            <w:vAlign w:val="center"/>
          </w:tcPr>
          <w:p w:rsidR="00734F1D" w:rsidRDefault="00734F1D" w:rsidP="001C2BF3">
            <w:pPr>
              <w:widowControl/>
              <w:jc w:val="center"/>
              <w:rPr>
                <w:rFonts w:ascii="仿宋_GB2312" w:eastAsia="仿宋_GB2312" w:hAnsi="仿宋" w:cs="Courier New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Courier New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6407" w:type="dxa"/>
            <w:noWrap/>
            <w:vAlign w:val="center"/>
          </w:tcPr>
          <w:p w:rsidR="00734F1D" w:rsidRDefault="00734F1D" w:rsidP="001C2BF3">
            <w:pPr>
              <w:widowControl/>
              <w:jc w:val="center"/>
              <w:rPr>
                <w:rFonts w:ascii="仿宋_GB2312" w:eastAsia="仿宋_GB2312" w:hAnsi="仿宋" w:cs="Courier New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Courier New" w:hint="eastAsia"/>
                <w:b/>
                <w:bCs/>
                <w:kern w:val="0"/>
                <w:szCs w:val="21"/>
              </w:rPr>
              <w:t>内  容</w:t>
            </w:r>
          </w:p>
        </w:tc>
      </w:tr>
      <w:tr w:rsidR="00734F1D" w:rsidTr="001C2BF3">
        <w:trPr>
          <w:trHeight w:val="543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*1</w:t>
            </w:r>
          </w:p>
        </w:tc>
        <w:tc>
          <w:tcPr>
            <w:tcW w:w="1586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计划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立项批复</w:t>
            </w:r>
          </w:p>
        </w:tc>
      </w:tr>
      <w:tr w:rsidR="00734F1D" w:rsidTr="001C2BF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586" w:type="dxa"/>
            <w:vMerge w:val="restart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规划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建设工程规划许可证</w:t>
            </w:r>
          </w:p>
        </w:tc>
      </w:tr>
      <w:tr w:rsidR="00734F1D" w:rsidTr="001C2BF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*3</w:t>
            </w:r>
          </w:p>
        </w:tc>
        <w:tc>
          <w:tcPr>
            <w:tcW w:w="1586" w:type="dxa"/>
            <w:vMerge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建设工程竣工规划验收</w:t>
            </w:r>
          </w:p>
        </w:tc>
      </w:tr>
      <w:tr w:rsidR="00734F1D" w:rsidTr="001C2BF3">
        <w:trPr>
          <w:trHeight w:val="544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586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土地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国有土地使用证（或不动产权证）</w:t>
            </w:r>
          </w:p>
        </w:tc>
      </w:tr>
      <w:tr w:rsidR="00734F1D" w:rsidTr="001C2BF3">
        <w:trPr>
          <w:trHeight w:val="544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*5</w:t>
            </w:r>
          </w:p>
        </w:tc>
        <w:tc>
          <w:tcPr>
            <w:tcW w:w="1586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建设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建设工程项目施工许可证（开工批复文件）</w:t>
            </w:r>
          </w:p>
        </w:tc>
      </w:tr>
      <w:tr w:rsidR="00734F1D" w:rsidTr="001C2BF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586" w:type="dxa"/>
            <w:vMerge w:val="restart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消防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设计文件审批意见</w:t>
            </w:r>
          </w:p>
        </w:tc>
      </w:tr>
      <w:tr w:rsidR="00734F1D" w:rsidTr="001C2BF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*7</w:t>
            </w:r>
          </w:p>
        </w:tc>
        <w:tc>
          <w:tcPr>
            <w:tcW w:w="1586" w:type="dxa"/>
            <w:vMerge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工程消防验收意见书</w:t>
            </w:r>
          </w:p>
        </w:tc>
      </w:tr>
      <w:tr w:rsidR="00734F1D" w:rsidTr="001C2BF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1586" w:type="dxa"/>
            <w:vMerge w:val="restart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环保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项目环保评价批复</w:t>
            </w:r>
          </w:p>
        </w:tc>
      </w:tr>
      <w:tr w:rsidR="00734F1D" w:rsidTr="001C2BF3">
        <w:trPr>
          <w:trHeight w:val="432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*9</w:t>
            </w:r>
          </w:p>
        </w:tc>
        <w:tc>
          <w:tcPr>
            <w:tcW w:w="1586" w:type="dxa"/>
            <w:vMerge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项目竣工环保验收</w:t>
            </w:r>
          </w:p>
        </w:tc>
      </w:tr>
      <w:tr w:rsidR="00734F1D" w:rsidTr="001C2BF3">
        <w:trPr>
          <w:trHeight w:val="544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586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人防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建设工程人防验收意见</w:t>
            </w:r>
          </w:p>
        </w:tc>
      </w:tr>
      <w:tr w:rsidR="00734F1D" w:rsidTr="001C2BF3">
        <w:trPr>
          <w:trHeight w:val="544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1586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城建档案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建设工程档案验收意见</w:t>
            </w:r>
          </w:p>
        </w:tc>
      </w:tr>
      <w:tr w:rsidR="00734F1D" w:rsidTr="001C2BF3">
        <w:trPr>
          <w:trHeight w:val="544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1586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建筑节能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节能专项意见</w:t>
            </w:r>
          </w:p>
        </w:tc>
      </w:tr>
      <w:tr w:rsidR="00734F1D" w:rsidTr="001C2BF3">
        <w:trPr>
          <w:trHeight w:val="757"/>
          <w:jc w:val="center"/>
        </w:trPr>
        <w:tc>
          <w:tcPr>
            <w:tcW w:w="777" w:type="dxa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*13</w:t>
            </w:r>
          </w:p>
        </w:tc>
        <w:tc>
          <w:tcPr>
            <w:tcW w:w="1586" w:type="dxa"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Ansi="仿宋" w:cs="华文宋体" w:hint="eastAsia"/>
                <w:b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工程竣工备案（综合验收）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工程竣工验收备案表（综合验收文件）</w:t>
            </w:r>
          </w:p>
        </w:tc>
      </w:tr>
      <w:tr w:rsidR="00734F1D" w:rsidTr="001C2BF3">
        <w:trPr>
          <w:trHeight w:val="455"/>
          <w:jc w:val="center"/>
        </w:trPr>
        <w:tc>
          <w:tcPr>
            <w:tcW w:w="777" w:type="dxa"/>
            <w:vMerge w:val="restart"/>
            <w:noWrap/>
            <w:vAlign w:val="center"/>
          </w:tcPr>
          <w:p w:rsidR="00734F1D" w:rsidRDefault="00734F1D" w:rsidP="001C2BF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*14</w:t>
            </w:r>
          </w:p>
        </w:tc>
        <w:tc>
          <w:tcPr>
            <w:tcW w:w="1586" w:type="dxa"/>
            <w:vMerge w:val="restart"/>
            <w:noWrap/>
            <w:vAlign w:val="center"/>
          </w:tcPr>
          <w:p w:rsidR="00734F1D" w:rsidRDefault="00734F1D" w:rsidP="001C2BF3">
            <w:pPr>
              <w:widowControl/>
              <w:jc w:val="center"/>
              <w:rPr>
                <w:rFonts w:ascii="仿宋_GB2312" w:eastAsia="仿宋_GB2312" w:hAnsi="仿宋" w:cs="华文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华文宋体" w:hint="eastAsia"/>
                <w:b/>
              </w:rPr>
              <w:t>奖项</w:t>
            </w: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省、自治区、直辖市（行业）优质结构证明文件（结构评价文件）或</w:t>
            </w:r>
            <w:r>
              <w:rPr>
                <w:rFonts w:ascii="仿宋_GB2312" w:eastAsia="仿宋_GB2312" w:hAnsi="仿宋" w:hint="eastAsia"/>
              </w:rPr>
              <w:t>设区市相关协会组织专家评价（评定）的地基基础和主体结构施工过程质量检查记录和评价结论</w:t>
            </w:r>
          </w:p>
        </w:tc>
      </w:tr>
      <w:tr w:rsidR="00734F1D" w:rsidTr="001C2BF3">
        <w:trPr>
          <w:trHeight w:val="435"/>
          <w:jc w:val="center"/>
        </w:trPr>
        <w:tc>
          <w:tcPr>
            <w:tcW w:w="777" w:type="dxa"/>
            <w:vMerge/>
            <w:vAlign w:val="center"/>
          </w:tcPr>
          <w:p w:rsidR="00734F1D" w:rsidRDefault="00734F1D" w:rsidP="001C2BF3">
            <w:pPr>
              <w:widowControl/>
              <w:jc w:val="center"/>
              <w:rPr>
                <w:rFonts w:ascii="仿宋_GB2312" w:eastAsia="仿宋_GB2312" w:hAnsi="仿宋" w:cs="Courier New" w:hint="eastAsia"/>
                <w:kern w:val="0"/>
                <w:sz w:val="24"/>
              </w:rPr>
            </w:pPr>
          </w:p>
        </w:tc>
        <w:tc>
          <w:tcPr>
            <w:tcW w:w="1586" w:type="dxa"/>
            <w:vMerge/>
            <w:vAlign w:val="center"/>
          </w:tcPr>
          <w:p w:rsidR="00734F1D" w:rsidRDefault="00734F1D" w:rsidP="001C2BF3">
            <w:pPr>
              <w:widowControl/>
              <w:jc w:val="center"/>
              <w:rPr>
                <w:rFonts w:ascii="仿宋_GB2312" w:eastAsia="仿宋_GB2312" w:hAnsi="仿宋" w:cs="华文宋体" w:hint="eastAsia"/>
                <w:kern w:val="0"/>
                <w:sz w:val="24"/>
              </w:rPr>
            </w:pP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省（部）级优质工程证明文件</w:t>
            </w:r>
          </w:p>
        </w:tc>
      </w:tr>
      <w:tr w:rsidR="00734F1D" w:rsidTr="001C2BF3">
        <w:trPr>
          <w:trHeight w:val="455"/>
          <w:jc w:val="center"/>
        </w:trPr>
        <w:tc>
          <w:tcPr>
            <w:tcW w:w="777" w:type="dxa"/>
            <w:vMerge/>
            <w:vAlign w:val="center"/>
          </w:tcPr>
          <w:p w:rsidR="00734F1D" w:rsidRDefault="00734F1D" w:rsidP="001C2BF3">
            <w:pPr>
              <w:widowControl/>
              <w:jc w:val="center"/>
              <w:rPr>
                <w:rFonts w:ascii="仿宋_GB2312" w:eastAsia="仿宋_GB2312" w:hAnsi="仿宋" w:cs="Courier New" w:hint="eastAsia"/>
                <w:kern w:val="0"/>
                <w:sz w:val="24"/>
              </w:rPr>
            </w:pPr>
          </w:p>
        </w:tc>
        <w:tc>
          <w:tcPr>
            <w:tcW w:w="1586" w:type="dxa"/>
            <w:vMerge/>
            <w:vAlign w:val="center"/>
          </w:tcPr>
          <w:p w:rsidR="00734F1D" w:rsidRDefault="00734F1D" w:rsidP="001C2BF3">
            <w:pPr>
              <w:widowControl/>
              <w:jc w:val="center"/>
              <w:rPr>
                <w:rFonts w:ascii="仿宋_GB2312" w:eastAsia="仿宋_GB2312" w:hAnsi="仿宋" w:cs="华文宋体" w:hint="eastAsia"/>
                <w:kern w:val="0"/>
                <w:sz w:val="24"/>
              </w:rPr>
            </w:pPr>
          </w:p>
        </w:tc>
        <w:tc>
          <w:tcPr>
            <w:tcW w:w="6407" w:type="dxa"/>
            <w:vAlign w:val="center"/>
          </w:tcPr>
          <w:p w:rsidR="00734F1D" w:rsidRDefault="00734F1D" w:rsidP="001C2BF3">
            <w:pPr>
              <w:widowControl/>
              <w:rPr>
                <w:rFonts w:ascii="仿宋_GB2312" w:eastAsia="仿宋_GB2312" w:hAnsi="仿宋" w:cs="华文宋体" w:hint="eastAsia"/>
                <w:szCs w:val="21"/>
              </w:rPr>
            </w:pPr>
            <w:r>
              <w:rPr>
                <w:rFonts w:ascii="仿宋_GB2312" w:eastAsia="仿宋_GB2312" w:hAnsi="仿宋" w:cs="华文宋体" w:hint="eastAsia"/>
                <w:szCs w:val="21"/>
              </w:rPr>
              <w:t>省（部）级优秀设计证明文件或设计水平评价证明</w:t>
            </w:r>
          </w:p>
        </w:tc>
      </w:tr>
    </w:tbl>
    <w:p w:rsidR="00734F1D" w:rsidRDefault="00734F1D" w:rsidP="00734F1D">
      <w:pPr>
        <w:rPr>
          <w:rFonts w:ascii="仿宋_GB2312" w:eastAsia="仿宋_GB2312" w:hint="eastAsia"/>
        </w:rPr>
      </w:pPr>
    </w:p>
    <w:p w:rsidR="00734F1D" w:rsidRDefault="00734F1D" w:rsidP="00734F1D">
      <w:pPr>
        <w:ind w:leftChars="200" w:left="840" w:hangingChars="200" w:hanging="420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>注：1</w:t>
      </w:r>
      <w:r>
        <w:rPr>
          <w:rFonts w:ascii="仿宋_GB2312" w:eastAsia="仿宋_GB2312" w:hAnsi="仿宋" w:cs="宋体" w:hint="eastAsia"/>
          <w:szCs w:val="21"/>
        </w:rPr>
        <w:t>．</w:t>
      </w:r>
      <w:r>
        <w:rPr>
          <w:rFonts w:ascii="仿宋_GB2312" w:eastAsia="仿宋_GB2312" w:hAnsi="仿宋" w:hint="eastAsia"/>
        </w:rPr>
        <w:t>综合验收指工业交通水利工程。</w:t>
      </w:r>
    </w:p>
    <w:p w:rsidR="00734F1D" w:rsidRDefault="00734F1D" w:rsidP="00734F1D">
      <w:pPr>
        <w:ind w:leftChars="300" w:left="630" w:firstLineChars="100" w:firstLine="210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>2．*项目应提供原件扫描件。</w:t>
      </w:r>
    </w:p>
    <w:p w:rsidR="00734F1D" w:rsidRDefault="00734F1D" w:rsidP="00734F1D">
      <w:pPr>
        <w:rPr>
          <w:rFonts w:ascii="仿宋_GB2312" w:eastAsia="仿宋_GB2312" w:hAnsi="仿宋" w:hint="eastAsia"/>
        </w:rPr>
      </w:pPr>
    </w:p>
    <w:p w:rsidR="006D6701" w:rsidRDefault="006D6701">
      <w:bookmarkStart w:id="0" w:name="_GoBack"/>
      <w:bookmarkEnd w:id="0"/>
    </w:p>
    <w:sectPr w:rsidR="006D6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27"/>
    <w:rsid w:val="00461527"/>
    <w:rsid w:val="006D6701"/>
    <w:rsid w:val="007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10ED2-BF00-4887-8B0A-6EF6559A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rsid w:val="00734F1D"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2022-06-09T03:44:00Z</dcterms:created>
  <dcterms:modified xsi:type="dcterms:W3CDTF">2022-06-09T03:45:00Z</dcterms:modified>
</cp:coreProperties>
</file>