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D22" w:rsidRPr="002B4BF1" w:rsidRDefault="004E7D22" w:rsidP="004E7D22">
      <w:pPr>
        <w:rPr>
          <w:rFonts w:ascii="方正黑体_GBK" w:eastAsia="方正黑体_GBK"/>
          <w:sz w:val="32"/>
          <w:szCs w:val="32"/>
        </w:rPr>
      </w:pPr>
      <w:r w:rsidRPr="002B4BF1">
        <w:rPr>
          <w:rFonts w:ascii="方正黑体_GBK" w:eastAsia="方正黑体_GBK" w:hint="eastAsia"/>
          <w:sz w:val="32"/>
          <w:szCs w:val="32"/>
        </w:rPr>
        <w:t>附件1</w:t>
      </w:r>
    </w:p>
    <w:p w:rsidR="004E7D22" w:rsidRPr="00282442" w:rsidRDefault="004E7D22" w:rsidP="004E7D22">
      <w:pPr>
        <w:rPr>
          <w:rFonts w:eastAsia="方正仿宋_GBK"/>
          <w:sz w:val="32"/>
          <w:szCs w:val="32"/>
        </w:rPr>
      </w:pPr>
    </w:p>
    <w:p w:rsidR="004E7D22" w:rsidRPr="002B4BF1" w:rsidRDefault="004E7D22" w:rsidP="004E7D22">
      <w:pPr>
        <w:spacing w:line="660" w:lineRule="exact"/>
        <w:jc w:val="center"/>
        <w:rPr>
          <w:rFonts w:ascii="方正小标宋简体" w:eastAsia="方正小标宋简体"/>
          <w:sz w:val="36"/>
          <w:szCs w:val="36"/>
        </w:rPr>
      </w:pPr>
      <w:r w:rsidRPr="002B4BF1">
        <w:rPr>
          <w:rFonts w:ascii="方正小标宋简体" w:eastAsia="方正小标宋简体" w:hint="eastAsia"/>
          <w:sz w:val="36"/>
          <w:szCs w:val="36"/>
        </w:rPr>
        <w:t>2020年度福建省工程建设省级工法网上申报指南</w:t>
      </w:r>
    </w:p>
    <w:p w:rsidR="004E7D22" w:rsidRPr="00282442" w:rsidRDefault="004E7D22" w:rsidP="004E7D22">
      <w:pPr>
        <w:spacing w:line="660" w:lineRule="exact"/>
        <w:jc w:val="center"/>
        <w:rPr>
          <w:rFonts w:eastAsia="方正仿宋_GBK"/>
          <w:sz w:val="36"/>
          <w:szCs w:val="36"/>
        </w:rPr>
      </w:pPr>
    </w:p>
    <w:p w:rsidR="004E7D22" w:rsidRPr="00282442" w:rsidRDefault="004E7D22" w:rsidP="004E7D22">
      <w:pPr>
        <w:spacing w:line="600" w:lineRule="exact"/>
        <w:ind w:firstLineChars="200" w:firstLine="640"/>
        <w:rPr>
          <w:rFonts w:eastAsia="方正仿宋_GBK"/>
          <w:sz w:val="32"/>
          <w:szCs w:val="32"/>
        </w:rPr>
      </w:pPr>
      <w:r w:rsidRPr="00282442">
        <w:rPr>
          <w:rFonts w:eastAsia="方正仿宋_GBK" w:hint="eastAsia"/>
          <w:sz w:val="32"/>
          <w:szCs w:val="32"/>
        </w:rPr>
        <w:t>一、申报单位登录</w:t>
      </w:r>
      <w:r>
        <w:rPr>
          <w:rFonts w:eastAsia="方正仿宋_GBK" w:hint="eastAsia"/>
          <w:sz w:val="32"/>
          <w:szCs w:val="32"/>
        </w:rPr>
        <w:t>福建省建筑业协会网站（</w:t>
      </w:r>
      <w:r>
        <w:rPr>
          <w:rFonts w:eastAsia="方正仿宋_GBK" w:hint="eastAsia"/>
          <w:sz w:val="32"/>
          <w:szCs w:val="32"/>
        </w:rPr>
        <w:t>www.f</w:t>
      </w:r>
      <w:r>
        <w:rPr>
          <w:rFonts w:eastAsia="方正仿宋_GBK"/>
          <w:sz w:val="32"/>
          <w:szCs w:val="32"/>
        </w:rPr>
        <w:t>jcia.org</w:t>
      </w:r>
      <w:r>
        <w:rPr>
          <w:rFonts w:eastAsia="方正仿宋_GBK" w:hint="eastAsia"/>
          <w:sz w:val="32"/>
          <w:szCs w:val="32"/>
        </w:rPr>
        <w:t>），进入</w:t>
      </w:r>
      <w:r w:rsidRPr="00282442">
        <w:rPr>
          <w:rFonts w:eastAsia="方正仿宋_GBK" w:hint="eastAsia"/>
          <w:sz w:val="32"/>
          <w:szCs w:val="32"/>
        </w:rPr>
        <w:t>“福建省建筑业协会网上综合服务平台”，选择“省级工法申报”进行网上申报。</w:t>
      </w:r>
    </w:p>
    <w:p w:rsidR="004E7D22" w:rsidRDefault="004E7D22" w:rsidP="004E7D22">
      <w:pPr>
        <w:spacing w:line="600" w:lineRule="exact"/>
        <w:ind w:firstLineChars="200" w:firstLine="640"/>
        <w:rPr>
          <w:rFonts w:eastAsia="方正仿宋_GBK"/>
          <w:sz w:val="32"/>
          <w:szCs w:val="32"/>
        </w:rPr>
      </w:pPr>
      <w:r>
        <w:rPr>
          <w:rFonts w:eastAsia="方正仿宋_GBK" w:hint="eastAsia"/>
          <w:sz w:val="32"/>
          <w:szCs w:val="32"/>
        </w:rPr>
        <w:t>二</w:t>
      </w:r>
      <w:r w:rsidRPr="00282442">
        <w:rPr>
          <w:rFonts w:eastAsia="方正仿宋_GBK" w:hint="eastAsia"/>
          <w:sz w:val="32"/>
          <w:szCs w:val="32"/>
        </w:rPr>
        <w:t>、应上传的资料包括以下内容：</w:t>
      </w:r>
    </w:p>
    <w:p w:rsidR="004E7D22" w:rsidRPr="00282442" w:rsidRDefault="004E7D22" w:rsidP="004E7D22">
      <w:pPr>
        <w:spacing w:line="600" w:lineRule="exact"/>
        <w:ind w:firstLineChars="200" w:firstLine="640"/>
        <w:rPr>
          <w:rFonts w:eastAsia="方正仿宋_GBK"/>
          <w:sz w:val="32"/>
          <w:szCs w:val="32"/>
        </w:rPr>
      </w:pPr>
      <w:r>
        <w:rPr>
          <w:rFonts w:eastAsia="方正仿宋_GBK" w:hint="eastAsia"/>
          <w:sz w:val="32"/>
          <w:szCs w:val="32"/>
        </w:rPr>
        <w:t>（一）</w:t>
      </w:r>
      <w:r w:rsidRPr="00282442">
        <w:rPr>
          <w:rFonts w:eastAsia="方正仿宋_GBK" w:hint="eastAsia"/>
          <w:sz w:val="32"/>
          <w:szCs w:val="32"/>
        </w:rPr>
        <w:t>《省级工法申报表》</w:t>
      </w:r>
      <w:r w:rsidRPr="00D67F69">
        <w:rPr>
          <w:rFonts w:eastAsia="方正仿宋_GBK"/>
          <w:sz w:val="32"/>
          <w:szCs w:val="32"/>
        </w:rPr>
        <w:t>——</w:t>
      </w:r>
      <w:r w:rsidRPr="002812A5">
        <w:rPr>
          <w:rFonts w:eastAsia="方正仿宋_GBK" w:hint="eastAsia"/>
          <w:sz w:val="32"/>
          <w:szCs w:val="32"/>
        </w:rPr>
        <w:t>在“资料上传”页面选择打印，</w:t>
      </w:r>
      <w:r>
        <w:rPr>
          <w:rFonts w:eastAsia="方正仿宋_GBK" w:hint="eastAsia"/>
          <w:sz w:val="32"/>
          <w:szCs w:val="32"/>
        </w:rPr>
        <w:t>打印后分别在</w:t>
      </w:r>
      <w:r w:rsidRPr="00D67F69">
        <w:rPr>
          <w:rFonts w:eastAsia="方正仿宋_GBK" w:hint="eastAsia"/>
          <w:sz w:val="32"/>
          <w:szCs w:val="32"/>
        </w:rPr>
        <w:t>申报表</w:t>
      </w:r>
      <w:r>
        <w:rPr>
          <w:rFonts w:eastAsia="方正仿宋_GBK" w:hint="eastAsia"/>
          <w:sz w:val="32"/>
          <w:szCs w:val="32"/>
        </w:rPr>
        <w:t>首页“申报单位”和末页“第一完成单位”处</w:t>
      </w:r>
      <w:r w:rsidRPr="002812A5">
        <w:rPr>
          <w:rFonts w:eastAsia="方正仿宋_GBK" w:hint="eastAsia"/>
          <w:sz w:val="32"/>
          <w:szCs w:val="32"/>
        </w:rPr>
        <w:t>盖章后（推荐单位不必盖章）上传至页面指定位置。</w:t>
      </w:r>
      <w:r>
        <w:rPr>
          <w:rFonts w:eastAsia="方正仿宋_GBK" w:hint="eastAsia"/>
          <w:sz w:val="32"/>
          <w:szCs w:val="32"/>
        </w:rPr>
        <w:t>或</w:t>
      </w:r>
      <w:r w:rsidRPr="002812A5">
        <w:rPr>
          <w:rFonts w:eastAsia="方正仿宋_GBK" w:hint="eastAsia"/>
          <w:sz w:val="32"/>
          <w:szCs w:val="32"/>
        </w:rPr>
        <w:t>在“资料上传”页面</w:t>
      </w:r>
      <w:r>
        <w:rPr>
          <w:rFonts w:eastAsia="方正仿宋_GBK" w:hint="eastAsia"/>
          <w:sz w:val="32"/>
          <w:szCs w:val="32"/>
        </w:rPr>
        <w:t>先点击“下一步”保存申报信息，待申报</w:t>
      </w:r>
      <w:proofErr w:type="gramStart"/>
      <w:r>
        <w:rPr>
          <w:rFonts w:eastAsia="方正仿宋_GBK" w:hint="eastAsia"/>
          <w:sz w:val="32"/>
          <w:szCs w:val="32"/>
        </w:rPr>
        <w:t>表统一</w:t>
      </w:r>
      <w:proofErr w:type="gramEnd"/>
      <w:r>
        <w:rPr>
          <w:rFonts w:eastAsia="方正仿宋_GBK" w:hint="eastAsia"/>
          <w:sz w:val="32"/>
          <w:szCs w:val="32"/>
        </w:rPr>
        <w:t>盖好章后，再通过“申报查询”界面中的“修改”功能分别进行上传；</w:t>
      </w:r>
    </w:p>
    <w:p w:rsidR="004E7D22" w:rsidRPr="00282442" w:rsidRDefault="004E7D22" w:rsidP="004E7D22">
      <w:pPr>
        <w:spacing w:line="600" w:lineRule="exact"/>
        <w:ind w:firstLineChars="200" w:firstLine="640"/>
        <w:rPr>
          <w:rFonts w:eastAsia="方正仿宋_GBK"/>
          <w:sz w:val="32"/>
          <w:szCs w:val="32"/>
        </w:rPr>
      </w:pPr>
      <w:r w:rsidRPr="00282442">
        <w:rPr>
          <w:rFonts w:eastAsia="方正仿宋_GBK" w:hint="eastAsia"/>
          <w:sz w:val="32"/>
          <w:szCs w:val="32"/>
        </w:rPr>
        <w:t>（</w:t>
      </w:r>
      <w:r>
        <w:rPr>
          <w:rFonts w:eastAsia="方正仿宋_GBK" w:hint="eastAsia"/>
          <w:sz w:val="32"/>
          <w:szCs w:val="32"/>
        </w:rPr>
        <w:t>二</w:t>
      </w:r>
      <w:r w:rsidRPr="00282442">
        <w:rPr>
          <w:rFonts w:eastAsia="方正仿宋_GBK" w:hint="eastAsia"/>
          <w:sz w:val="32"/>
          <w:szCs w:val="32"/>
        </w:rPr>
        <w:t>）工法文本</w:t>
      </w:r>
      <w:r w:rsidRPr="00D67F69">
        <w:rPr>
          <w:rFonts w:eastAsia="方正仿宋_GBK"/>
          <w:sz w:val="32"/>
          <w:szCs w:val="32"/>
        </w:rPr>
        <w:t>——</w:t>
      </w:r>
      <w:r w:rsidRPr="00282442">
        <w:rPr>
          <w:rFonts w:eastAsia="方正仿宋_GBK" w:hint="eastAsia"/>
          <w:sz w:val="32"/>
          <w:szCs w:val="32"/>
        </w:rPr>
        <w:t>word</w:t>
      </w:r>
      <w:r w:rsidRPr="00282442">
        <w:rPr>
          <w:rFonts w:eastAsia="方正仿宋_GBK" w:hint="eastAsia"/>
          <w:sz w:val="32"/>
          <w:szCs w:val="32"/>
        </w:rPr>
        <w:t>格式</w:t>
      </w:r>
      <w:r>
        <w:rPr>
          <w:rFonts w:eastAsia="方正仿宋_GBK" w:hint="eastAsia"/>
          <w:sz w:val="32"/>
          <w:szCs w:val="32"/>
        </w:rPr>
        <w:t>；</w:t>
      </w:r>
    </w:p>
    <w:p w:rsidR="004E7D22" w:rsidRDefault="004E7D22" w:rsidP="004E7D22">
      <w:pPr>
        <w:spacing w:line="600" w:lineRule="exact"/>
        <w:ind w:firstLineChars="200" w:firstLine="640"/>
        <w:rPr>
          <w:rFonts w:eastAsia="方正仿宋_GBK"/>
          <w:sz w:val="32"/>
          <w:szCs w:val="32"/>
        </w:rPr>
      </w:pPr>
      <w:r w:rsidRPr="00282442">
        <w:rPr>
          <w:rFonts w:eastAsia="方正仿宋_GBK" w:hint="eastAsia"/>
          <w:sz w:val="32"/>
          <w:szCs w:val="32"/>
        </w:rPr>
        <w:t>（</w:t>
      </w:r>
      <w:r>
        <w:rPr>
          <w:rFonts w:eastAsia="方正仿宋_GBK" w:hint="eastAsia"/>
          <w:sz w:val="32"/>
          <w:szCs w:val="32"/>
        </w:rPr>
        <w:t>三</w:t>
      </w:r>
      <w:r w:rsidRPr="00282442">
        <w:rPr>
          <w:rFonts w:eastAsia="方正仿宋_GBK" w:hint="eastAsia"/>
          <w:sz w:val="32"/>
          <w:szCs w:val="32"/>
        </w:rPr>
        <w:t>）</w:t>
      </w:r>
      <w:r>
        <w:rPr>
          <w:rFonts w:eastAsia="方正仿宋_GBK" w:hint="eastAsia"/>
          <w:sz w:val="32"/>
          <w:szCs w:val="32"/>
        </w:rPr>
        <w:t>工法形成企业技术标准情况（如果没有可不提供）</w:t>
      </w:r>
      <w:r w:rsidRPr="00282442">
        <w:rPr>
          <w:rFonts w:eastAsia="方正仿宋_GBK" w:hint="eastAsia"/>
          <w:sz w:val="32"/>
          <w:szCs w:val="32"/>
        </w:rPr>
        <w:t>；</w:t>
      </w:r>
    </w:p>
    <w:p w:rsidR="004E7D22" w:rsidRDefault="004E7D22" w:rsidP="004E7D22">
      <w:pPr>
        <w:spacing w:line="600" w:lineRule="exact"/>
        <w:ind w:firstLineChars="200" w:firstLine="640"/>
        <w:rPr>
          <w:rFonts w:eastAsia="方正仿宋_GBK"/>
          <w:sz w:val="32"/>
          <w:szCs w:val="32"/>
        </w:rPr>
      </w:pPr>
      <w:r>
        <w:rPr>
          <w:rFonts w:eastAsia="方正仿宋_GBK" w:hint="eastAsia"/>
          <w:sz w:val="32"/>
          <w:szCs w:val="32"/>
        </w:rPr>
        <w:t>（四）工</w:t>
      </w:r>
      <w:proofErr w:type="gramStart"/>
      <w:r>
        <w:rPr>
          <w:rFonts w:eastAsia="方正仿宋_GBK" w:hint="eastAsia"/>
          <w:sz w:val="32"/>
          <w:szCs w:val="32"/>
        </w:rPr>
        <w:t>法关键</w:t>
      </w:r>
      <w:proofErr w:type="gramEnd"/>
      <w:r>
        <w:rPr>
          <w:rFonts w:eastAsia="方正仿宋_GBK" w:hint="eastAsia"/>
          <w:sz w:val="32"/>
          <w:szCs w:val="32"/>
        </w:rPr>
        <w:t>技术获科技成果奖励的情况</w:t>
      </w:r>
      <w:r w:rsidRPr="00D67F69">
        <w:rPr>
          <w:rFonts w:eastAsia="方正仿宋_GBK"/>
          <w:sz w:val="32"/>
          <w:szCs w:val="32"/>
        </w:rPr>
        <w:t>——</w:t>
      </w:r>
      <w:r w:rsidRPr="00F07FF4">
        <w:rPr>
          <w:rFonts w:eastAsia="方正仿宋_GBK" w:hint="eastAsia"/>
          <w:sz w:val="32"/>
          <w:szCs w:val="32"/>
        </w:rPr>
        <w:t>专利证书或科技成果等</w:t>
      </w:r>
      <w:r>
        <w:rPr>
          <w:rFonts w:eastAsia="方正仿宋_GBK" w:hint="eastAsia"/>
          <w:sz w:val="32"/>
          <w:szCs w:val="32"/>
        </w:rPr>
        <w:t>（如果没有可不提供）</w:t>
      </w:r>
      <w:r w:rsidRPr="00F07FF4">
        <w:rPr>
          <w:rFonts w:eastAsia="方正仿宋_GBK" w:hint="eastAsia"/>
          <w:sz w:val="32"/>
          <w:szCs w:val="32"/>
        </w:rPr>
        <w:t>；</w:t>
      </w:r>
    </w:p>
    <w:p w:rsidR="004E7D22" w:rsidRPr="00282442" w:rsidRDefault="004E7D22" w:rsidP="004E7D22">
      <w:pPr>
        <w:spacing w:line="600" w:lineRule="exact"/>
        <w:ind w:firstLineChars="200" w:firstLine="640"/>
        <w:rPr>
          <w:rFonts w:eastAsia="方正仿宋_GBK"/>
          <w:sz w:val="32"/>
          <w:szCs w:val="32"/>
        </w:rPr>
      </w:pPr>
      <w:r w:rsidRPr="00282442">
        <w:rPr>
          <w:rFonts w:eastAsia="方正仿宋_GBK" w:hint="eastAsia"/>
          <w:sz w:val="32"/>
          <w:szCs w:val="32"/>
        </w:rPr>
        <w:t>（</w:t>
      </w:r>
      <w:r>
        <w:rPr>
          <w:rFonts w:eastAsia="方正仿宋_GBK" w:hint="eastAsia"/>
          <w:sz w:val="32"/>
          <w:szCs w:val="32"/>
        </w:rPr>
        <w:t>五</w:t>
      </w:r>
      <w:r w:rsidRPr="00282442">
        <w:rPr>
          <w:rFonts w:eastAsia="方正仿宋_GBK" w:hint="eastAsia"/>
          <w:sz w:val="32"/>
          <w:szCs w:val="32"/>
        </w:rPr>
        <w:t>）工程应用证明</w:t>
      </w:r>
      <w:r w:rsidRPr="00D67F69">
        <w:rPr>
          <w:rFonts w:eastAsia="方正仿宋_GBK"/>
          <w:sz w:val="32"/>
          <w:szCs w:val="32"/>
        </w:rPr>
        <w:t>——</w:t>
      </w:r>
      <w:r w:rsidRPr="00282442">
        <w:rPr>
          <w:rFonts w:eastAsia="方正仿宋_GBK" w:hint="eastAsia"/>
          <w:sz w:val="32"/>
          <w:szCs w:val="32"/>
        </w:rPr>
        <w:t>由建设单位及施工监理单位加盖公章确认，</w:t>
      </w:r>
      <w:r>
        <w:rPr>
          <w:rFonts w:eastAsia="方正仿宋_GBK" w:hint="eastAsia"/>
          <w:sz w:val="32"/>
          <w:szCs w:val="32"/>
        </w:rPr>
        <w:t>并附</w:t>
      </w:r>
      <w:r w:rsidRPr="00282442">
        <w:rPr>
          <w:rFonts w:eastAsia="方正仿宋_GBK" w:hint="eastAsia"/>
          <w:sz w:val="32"/>
          <w:szCs w:val="32"/>
        </w:rPr>
        <w:t>工程施工许可证或开工报告复印件。如个别证明确实无法开具的，可提供施工合同复印件（合同通用条款内容可</w:t>
      </w:r>
      <w:r>
        <w:rPr>
          <w:rFonts w:eastAsia="方正仿宋_GBK" w:hint="eastAsia"/>
          <w:sz w:val="32"/>
          <w:szCs w:val="32"/>
        </w:rPr>
        <w:t>舍去</w:t>
      </w:r>
      <w:r w:rsidRPr="00282442">
        <w:rPr>
          <w:rFonts w:eastAsia="方正仿宋_GBK" w:hint="eastAsia"/>
          <w:sz w:val="32"/>
          <w:szCs w:val="32"/>
        </w:rPr>
        <w:t>）并加盖单位公章确认；</w:t>
      </w:r>
    </w:p>
    <w:p w:rsidR="004E7D22" w:rsidRPr="00282442" w:rsidRDefault="004E7D22" w:rsidP="004E7D22">
      <w:pPr>
        <w:spacing w:line="600" w:lineRule="exact"/>
        <w:ind w:firstLineChars="200" w:firstLine="640"/>
        <w:rPr>
          <w:rFonts w:eastAsia="方正仿宋_GBK"/>
          <w:sz w:val="32"/>
          <w:szCs w:val="32"/>
        </w:rPr>
      </w:pPr>
      <w:r w:rsidRPr="00282442">
        <w:rPr>
          <w:rFonts w:eastAsia="方正仿宋_GBK" w:hint="eastAsia"/>
          <w:sz w:val="32"/>
          <w:szCs w:val="32"/>
        </w:rPr>
        <w:lastRenderedPageBreak/>
        <w:t>（</w:t>
      </w:r>
      <w:r>
        <w:rPr>
          <w:rFonts w:eastAsia="方正仿宋_GBK" w:hint="eastAsia"/>
          <w:sz w:val="32"/>
          <w:szCs w:val="32"/>
        </w:rPr>
        <w:t>六</w:t>
      </w:r>
      <w:r w:rsidRPr="00282442">
        <w:rPr>
          <w:rFonts w:eastAsia="方正仿宋_GBK" w:hint="eastAsia"/>
          <w:sz w:val="32"/>
          <w:szCs w:val="32"/>
        </w:rPr>
        <w:t>）经济效益证明</w:t>
      </w:r>
      <w:r w:rsidRPr="00D67F69">
        <w:rPr>
          <w:rFonts w:eastAsia="方正仿宋_GBK"/>
          <w:sz w:val="32"/>
          <w:szCs w:val="32"/>
        </w:rPr>
        <w:t>——</w:t>
      </w:r>
      <w:r>
        <w:rPr>
          <w:rFonts w:eastAsia="方正仿宋_GBK" w:hint="eastAsia"/>
          <w:sz w:val="32"/>
          <w:szCs w:val="32"/>
        </w:rPr>
        <w:t>由工法申报单位财务部门证明</w:t>
      </w:r>
      <w:r w:rsidRPr="00282442">
        <w:rPr>
          <w:rFonts w:eastAsia="方正仿宋_GBK" w:hint="eastAsia"/>
          <w:sz w:val="32"/>
          <w:szCs w:val="32"/>
        </w:rPr>
        <w:t>；</w:t>
      </w:r>
    </w:p>
    <w:p w:rsidR="004E7D22" w:rsidRDefault="004E7D22" w:rsidP="004E7D22">
      <w:pPr>
        <w:spacing w:line="600" w:lineRule="exact"/>
        <w:ind w:firstLineChars="200" w:firstLine="640"/>
        <w:rPr>
          <w:rFonts w:eastAsia="方正仿宋_GBK"/>
          <w:sz w:val="32"/>
          <w:szCs w:val="32"/>
        </w:rPr>
      </w:pPr>
      <w:r w:rsidRPr="00282442">
        <w:rPr>
          <w:rFonts w:eastAsia="方正仿宋_GBK" w:hint="eastAsia"/>
          <w:sz w:val="32"/>
          <w:szCs w:val="32"/>
        </w:rPr>
        <w:t>（</w:t>
      </w:r>
      <w:r>
        <w:rPr>
          <w:rFonts w:eastAsia="方正仿宋_GBK" w:hint="eastAsia"/>
          <w:sz w:val="32"/>
          <w:szCs w:val="32"/>
        </w:rPr>
        <w:t>七</w:t>
      </w:r>
      <w:r w:rsidRPr="00282442">
        <w:rPr>
          <w:rFonts w:eastAsia="方正仿宋_GBK" w:hint="eastAsia"/>
          <w:sz w:val="32"/>
          <w:szCs w:val="32"/>
        </w:rPr>
        <w:t>）关键技术及专利权属无争议、无纠纷声明书；</w:t>
      </w:r>
    </w:p>
    <w:p w:rsidR="004E7D22" w:rsidRDefault="004E7D22" w:rsidP="004E7D22">
      <w:pPr>
        <w:spacing w:line="600" w:lineRule="exact"/>
        <w:ind w:firstLineChars="200" w:firstLine="640"/>
        <w:rPr>
          <w:rFonts w:eastAsia="方正仿宋_GBK"/>
          <w:sz w:val="32"/>
          <w:szCs w:val="32"/>
        </w:rPr>
      </w:pPr>
      <w:r>
        <w:rPr>
          <w:rFonts w:eastAsia="方正仿宋_GBK" w:hint="eastAsia"/>
          <w:sz w:val="32"/>
          <w:szCs w:val="32"/>
        </w:rPr>
        <w:t>（八）</w:t>
      </w:r>
      <w:r w:rsidRPr="00F07FF4">
        <w:rPr>
          <w:rFonts w:eastAsia="方正仿宋_GBK" w:hint="eastAsia"/>
          <w:sz w:val="32"/>
          <w:szCs w:val="32"/>
        </w:rPr>
        <w:t>福建省工程建设工法公开授权书</w:t>
      </w:r>
      <w:r w:rsidRPr="00282442">
        <w:rPr>
          <w:rFonts w:eastAsia="方正仿宋_GBK" w:hint="eastAsia"/>
          <w:sz w:val="32"/>
          <w:szCs w:val="32"/>
        </w:rPr>
        <w:t>。</w:t>
      </w:r>
    </w:p>
    <w:p w:rsidR="004E7D22" w:rsidRPr="00282442" w:rsidRDefault="004E7D22" w:rsidP="004E7D22">
      <w:pPr>
        <w:spacing w:line="600" w:lineRule="exact"/>
        <w:ind w:firstLineChars="200" w:firstLine="640"/>
        <w:rPr>
          <w:rFonts w:eastAsia="方正仿宋_GBK"/>
          <w:sz w:val="32"/>
          <w:szCs w:val="32"/>
        </w:rPr>
      </w:pPr>
      <w:r>
        <w:rPr>
          <w:rFonts w:eastAsia="方正仿宋_GBK" w:hint="eastAsia"/>
          <w:sz w:val="32"/>
          <w:szCs w:val="32"/>
        </w:rPr>
        <w:t>省级工法文本格式示例、工法应用证明、经济效益证明、关键技术及专利权属无争议、无纠纷声明书等范本可以从福建省建筑业协会网站本通知附件中下载。</w:t>
      </w:r>
    </w:p>
    <w:p w:rsidR="00DD2CE7" w:rsidRDefault="004E7D22" w:rsidP="004E7D22">
      <w:r>
        <w:rPr>
          <w:rFonts w:eastAsia="方正仿宋_GBK" w:hint="eastAsia"/>
          <w:sz w:val="32"/>
          <w:szCs w:val="32"/>
        </w:rPr>
        <w:t>三</w:t>
      </w:r>
      <w:r w:rsidRPr="00282442">
        <w:rPr>
          <w:rFonts w:eastAsia="方正仿宋_GBK" w:hint="eastAsia"/>
          <w:sz w:val="32"/>
          <w:szCs w:val="32"/>
        </w:rPr>
        <w:t>、上传的附件资料应扫描并保存为</w:t>
      </w:r>
      <w:r w:rsidRPr="00282442">
        <w:rPr>
          <w:rFonts w:eastAsia="方正仿宋_GBK" w:hint="eastAsia"/>
          <w:sz w:val="32"/>
          <w:szCs w:val="32"/>
        </w:rPr>
        <w:t>PDF</w:t>
      </w:r>
      <w:r w:rsidRPr="00282442">
        <w:rPr>
          <w:rFonts w:eastAsia="方正仿宋_GBK" w:hint="eastAsia"/>
          <w:sz w:val="32"/>
          <w:szCs w:val="32"/>
        </w:rPr>
        <w:t>文件格式后再进行上传。上传的工程照片支持</w:t>
      </w:r>
      <w:r w:rsidRPr="00282442">
        <w:rPr>
          <w:rFonts w:eastAsia="方正仿宋_GBK" w:hint="eastAsia"/>
          <w:sz w:val="32"/>
          <w:szCs w:val="32"/>
        </w:rPr>
        <w:t>JPG</w:t>
      </w:r>
      <w:r w:rsidRPr="00282442">
        <w:rPr>
          <w:rFonts w:eastAsia="方正仿宋_GBK" w:hint="eastAsia"/>
          <w:sz w:val="32"/>
          <w:szCs w:val="32"/>
        </w:rPr>
        <w:t>格式且单张图片大小不超过</w:t>
      </w:r>
      <w:r w:rsidRPr="00282442">
        <w:rPr>
          <w:rFonts w:eastAsia="方正仿宋_GBK" w:hint="eastAsia"/>
          <w:sz w:val="32"/>
          <w:szCs w:val="32"/>
        </w:rPr>
        <w:t>1.5M</w:t>
      </w:r>
      <w:r w:rsidRPr="00282442">
        <w:rPr>
          <w:rFonts w:eastAsia="方正仿宋_GBK" w:hint="eastAsia"/>
          <w:sz w:val="32"/>
          <w:szCs w:val="32"/>
        </w:rPr>
        <w:t>。</w:t>
      </w:r>
    </w:p>
    <w:sectPr w:rsidR="00DD2CE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altName w:val="Arial Unicode MS"/>
    <w:charset w:val="86"/>
    <w:family w:val="auto"/>
    <w:pitch w:val="variable"/>
    <w:sig w:usb0="00000000" w:usb1="080E0000" w:usb2="00000010" w:usb3="00000000" w:csb0="00040000" w:csb1="00000000"/>
  </w:font>
  <w:font w:name="方正仿宋_GBK">
    <w:panose1 w:val="02000000000000000000"/>
    <w:charset w:val="86"/>
    <w:family w:val="auto"/>
    <w:pitch w:val="variable"/>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E7D22"/>
    <w:rsid w:val="004E7D22"/>
    <w:rsid w:val="00DD2C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D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Words>
  <Characters>548</Characters>
  <Application>Microsoft Office Word</Application>
  <DocSecurity>0</DocSecurity>
  <Lines>4</Lines>
  <Paragraphs>1</Paragraphs>
  <ScaleCrop>false</ScaleCrop>
  <Company>中国中铁</Company>
  <LinksUpToDate>false</LinksUpToDate>
  <CharactersWithSpaces>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林初阳</dc:creator>
  <cp:keywords/>
  <dc:description/>
  <cp:lastModifiedBy>林初阳</cp:lastModifiedBy>
  <cp:revision>2</cp:revision>
  <dcterms:created xsi:type="dcterms:W3CDTF">2020-12-15T03:28:00Z</dcterms:created>
  <dcterms:modified xsi:type="dcterms:W3CDTF">2020-12-15T03:28:00Z</dcterms:modified>
</cp:coreProperties>
</file>