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9E" w:rsidRDefault="0010639E">
      <w:pPr>
        <w:spacing w:line="360" w:lineRule="auto"/>
        <w:rPr>
          <w:rFonts w:ascii="微软雅黑" w:eastAsia="微软雅黑" w:hAnsi="微软雅黑" w:hint="eastAsia"/>
          <w:bCs/>
          <w:sz w:val="22"/>
          <w:szCs w:val="22"/>
        </w:rPr>
      </w:pPr>
      <w:r>
        <w:rPr>
          <w:rFonts w:ascii="微软雅黑" w:eastAsia="微软雅黑" w:hAnsi="微软雅黑" w:hint="eastAsia"/>
          <w:bCs/>
          <w:sz w:val="22"/>
          <w:szCs w:val="22"/>
        </w:rPr>
        <w:t>附：拟定议程安排</w:t>
      </w:r>
    </w:p>
    <w:p w:rsidR="0010639E" w:rsidRDefault="0010639E">
      <w:pPr>
        <w:spacing w:line="360" w:lineRule="auto"/>
        <w:rPr>
          <w:rFonts w:ascii="微软雅黑" w:eastAsia="微软雅黑" w:hAnsi="微软雅黑" w:hint="eastAsia"/>
          <w:bCs/>
          <w:sz w:val="22"/>
          <w:szCs w:val="22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142"/>
        <w:gridCol w:w="1037"/>
        <w:gridCol w:w="1543"/>
        <w:gridCol w:w="5103"/>
      </w:tblGrid>
      <w:tr w:rsidR="0010639E">
        <w:trPr>
          <w:trHeight w:val="6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主题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拟定安排主题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12月06日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代表报到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参会代表报到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闭门会议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18:30～20:30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建筑企业家闭门会议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（限邀请函入场）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12月07日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签到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8:00～8:55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代表入场、主题背景板签字、合影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12月07日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红毯仪式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8:55～9:00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领导、重要嘉宾走红毯入场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论坛开幕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9:00～9:20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开幕式：论坛主办方领导致辞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1.姚 兵 住建部原党组成员、纪检组组长、总工程师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中建政研商学院名誉院长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2.梁 舰 中建政研集团董事长、财政部PPP专家库成员</w:t>
            </w:r>
          </w:p>
        </w:tc>
      </w:tr>
      <w:tr w:rsidR="0010639E">
        <w:trPr>
          <w:cantSplit/>
          <w:trHeight w:val="1008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主论坛</w:t>
            </w: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宏观篇</w:t>
            </w:r>
          </w:p>
          <w:p w:rsidR="0010639E" w:rsidRDefault="0010639E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9:20～10:00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建筑市场形势分析与趋势展望(拟邀)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吴慧娟  住房和城乡建设部建筑市场监管司原司长</w:t>
            </w:r>
          </w:p>
          <w:p w:rsidR="0010639E" w:rsidRDefault="0010639E">
            <w:pPr>
              <w:widowControl/>
              <w:ind w:firstLineChars="400" w:firstLine="8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中国建筑业协会副会长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10:00～10:40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2018年经济形势与政策取向分析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陈建奇 中共中央党校教授、世界经济室副主任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10:40～11:10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建筑企业机遇和挑战分析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梁舰 中建政研集团董事长、财政部PPP专家库成员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11:10～11:30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相关企业分享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11:15～11:30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《建筑业上市公司2008-2017发展趋势研究报告》发布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赵静宇 中建政研商学院执行副院长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11:30～12:00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代表合影留念</w:t>
            </w:r>
          </w:p>
        </w:tc>
      </w:tr>
      <w:tr w:rsidR="0010639E">
        <w:trPr>
          <w:cantSplit/>
          <w:trHeight w:val="720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12:00～14:00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午餐及午休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12月07日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主论坛</w:t>
            </w: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行业篇</w:t>
            </w: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14：00～14:30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建筑业营改增落地总结及应对举措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秦玉文 原建设部计财司司长、中国建设会计学会原会长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14：30～15:00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装配式建筑发展现状及未来发展趋势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中国建筑标准设计研究院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15：00～15:30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建设工程施工合同纠纷处理、案例审批规则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琪 原最高院民一庭法官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15：30～16:00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新形势下工程总承包全过程管理实务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君 国家工程建设项目管理委员会专家委员</w:t>
            </w:r>
          </w:p>
          <w:p w:rsidR="0010639E" w:rsidRDefault="0010639E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中建政研专家委员会委员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16:00～16:30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“一带一路”投资分析及发展战略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 灏  国家开发银行研究院处长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16:30～16:50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建设项目管理中数字化、网络化和智能化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相关专家分享</w:t>
            </w:r>
          </w:p>
        </w:tc>
      </w:tr>
      <w:tr w:rsidR="0010639E">
        <w:trPr>
          <w:cantSplit/>
          <w:trHeight w:val="529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16:50～18:00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圆桌会议：论道建筑业——建筑业改革与发展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晚上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18:15～20:30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主办方答谢晚宴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致祝酒词：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1.姚 兵 住建部原党组成员、纪检组组长、总工程师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中建政研商学院名誉院长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2.梁 舰 中建政研集团董事长、财政部PPP专家库成员3.战略合作伙伴发言    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12月08日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主论坛</w:t>
            </w: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实战篇</w:t>
            </w: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9:00～09:30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建筑业改革新政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阎老师 建筑领域政策与法律专家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09:30～10:00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直营项目管理信息化实践与思考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毛晨阳 鲲鹏建设集团董事长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10:00～10:20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PPP项目投融资创新实务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姚 磊 中国交通建设股份有限公司投资事业部副总经理  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10:20～10:40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建筑业市场变革与管理</w:t>
            </w:r>
          </w:p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蒋金生 中天建设集团副总裁</w:t>
            </w:r>
          </w:p>
        </w:tc>
      </w:tr>
      <w:tr w:rsidR="0010639E">
        <w:trPr>
          <w:cantSplit/>
          <w:trHeight w:val="53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10:40～11:00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相关企业分享</w:t>
            </w:r>
          </w:p>
        </w:tc>
      </w:tr>
      <w:tr w:rsidR="0010639E">
        <w:trPr>
          <w:cantSplit/>
          <w:trHeight w:val="53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11:00～11:50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圆桌会议：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新形势下建筑企业如何实现创新发展？</w:t>
            </w:r>
          </w:p>
        </w:tc>
      </w:tr>
      <w:tr w:rsidR="0010639E">
        <w:trPr>
          <w:cantSplit/>
          <w:trHeight w:val="62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11:50～12:00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论坛主办方致主论坛闭幕词</w:t>
            </w:r>
          </w:p>
        </w:tc>
      </w:tr>
      <w:tr w:rsidR="0010639E">
        <w:trPr>
          <w:cantSplit/>
          <w:trHeight w:val="531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12:00～14:00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午餐及午休</w:t>
            </w:r>
          </w:p>
        </w:tc>
      </w:tr>
      <w:tr w:rsidR="0010639E">
        <w:trPr>
          <w:cantSplit/>
          <w:trHeight w:val="57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分论坛</w:t>
            </w:r>
          </w:p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10639E" w:rsidRDefault="001063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闭门会议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建筑/房地产 法律闭门会议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（限邀请函入场）</w:t>
            </w:r>
          </w:p>
          <w:p w:rsidR="0010639E" w:rsidRDefault="0010639E">
            <w:pPr>
              <w:widowControl/>
              <w:ind w:firstLineChars="200" w:firstLine="4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发布《第五届中国建筑业改革与发展高峰论坛》</w:t>
            </w:r>
          </w:p>
          <w:p w:rsidR="0010639E" w:rsidRDefault="0010639E">
            <w:pPr>
              <w:widowControl/>
              <w:ind w:right="400"/>
              <w:jc w:val="right"/>
              <w:rPr>
                <w:rFonts w:ascii="宋体" w:hAnsi="宋体" w:cs="宋体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—行业宣言</w:t>
            </w:r>
          </w:p>
        </w:tc>
      </w:tr>
      <w:tr w:rsidR="0010639E">
        <w:trPr>
          <w:cantSplit/>
          <w:trHeight w:val="57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分论坛一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ind w:right="4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投资类（PPP）项目运作、盈利及风险应对</w:t>
            </w:r>
          </w:p>
        </w:tc>
      </w:tr>
      <w:tr w:rsidR="0010639E">
        <w:trPr>
          <w:cantSplit/>
          <w:trHeight w:val="57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分论坛二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ind w:right="4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新环境下建筑企业市场拓展模式及降本增效</w:t>
            </w:r>
          </w:p>
        </w:tc>
      </w:tr>
      <w:tr w:rsidR="0010639E">
        <w:trPr>
          <w:cantSplit/>
          <w:trHeight w:val="57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分论坛三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widowControl/>
              <w:ind w:right="4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特色小镇与田园综合体如何助推乡村振兴战略</w:t>
            </w:r>
          </w:p>
        </w:tc>
      </w:tr>
    </w:tbl>
    <w:p w:rsidR="0010639E" w:rsidRDefault="0010639E">
      <w:pPr>
        <w:rPr>
          <w:rFonts w:ascii="宋体" w:hAnsi="宋体" w:cs="宋体" w:hint="eastAsia"/>
          <w:color w:val="000000"/>
          <w:kern w:val="0"/>
          <w:sz w:val="20"/>
          <w:szCs w:val="20"/>
        </w:rPr>
      </w:pPr>
    </w:p>
    <w:p w:rsidR="0010639E" w:rsidRDefault="0010639E">
      <w:pPr>
        <w:spacing w:line="460" w:lineRule="exact"/>
        <w:rPr>
          <w:rFonts w:ascii="微软雅黑" w:eastAsia="微软雅黑" w:hAnsi="微软雅黑" w:hint="eastAsia"/>
          <w:bCs/>
          <w:sz w:val="28"/>
          <w:szCs w:val="28"/>
        </w:rPr>
      </w:pPr>
    </w:p>
    <w:p w:rsidR="0010639E" w:rsidRDefault="0010639E">
      <w:pPr>
        <w:spacing w:line="460" w:lineRule="exact"/>
        <w:rPr>
          <w:rFonts w:ascii="微软雅黑" w:eastAsia="微软雅黑" w:hAnsi="微软雅黑" w:hint="eastAsia"/>
          <w:bCs/>
          <w:sz w:val="28"/>
          <w:szCs w:val="28"/>
        </w:rPr>
      </w:pPr>
    </w:p>
    <w:p w:rsidR="0010639E" w:rsidRDefault="0010639E">
      <w:pPr>
        <w:spacing w:line="460" w:lineRule="exact"/>
        <w:rPr>
          <w:rFonts w:ascii="微软雅黑" w:eastAsia="微软雅黑" w:hAnsi="微软雅黑" w:hint="eastAsia"/>
          <w:bCs/>
          <w:sz w:val="28"/>
          <w:szCs w:val="28"/>
        </w:rPr>
      </w:pPr>
    </w:p>
    <w:p w:rsidR="0010639E" w:rsidRDefault="0010639E">
      <w:pPr>
        <w:spacing w:line="460" w:lineRule="exact"/>
        <w:rPr>
          <w:rFonts w:ascii="微软雅黑" w:eastAsia="微软雅黑" w:hAnsi="微软雅黑" w:hint="eastAsia"/>
          <w:bCs/>
          <w:sz w:val="28"/>
          <w:szCs w:val="28"/>
        </w:rPr>
      </w:pPr>
    </w:p>
    <w:p w:rsidR="0010639E" w:rsidRDefault="0010639E">
      <w:pPr>
        <w:spacing w:line="460" w:lineRule="exact"/>
        <w:rPr>
          <w:rFonts w:ascii="微软雅黑" w:eastAsia="微软雅黑" w:hAnsi="微软雅黑" w:hint="eastAsia"/>
          <w:bCs/>
          <w:sz w:val="28"/>
          <w:szCs w:val="28"/>
        </w:rPr>
      </w:pPr>
    </w:p>
    <w:p w:rsidR="0010639E" w:rsidRDefault="0010639E">
      <w:pPr>
        <w:spacing w:line="460" w:lineRule="exact"/>
        <w:rPr>
          <w:rFonts w:ascii="微软雅黑" w:eastAsia="微软雅黑" w:hAnsi="微软雅黑" w:cs="微软雅黑" w:hint="eastAsia"/>
          <w:b/>
          <w:spacing w:val="-4"/>
          <w:kern w:val="84"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lastRenderedPageBreak/>
        <w:t xml:space="preserve">附：      </w:t>
      </w:r>
    </w:p>
    <w:p w:rsidR="0010639E" w:rsidRDefault="0010639E">
      <w:pPr>
        <w:spacing w:line="460" w:lineRule="exact"/>
        <w:jc w:val="center"/>
        <w:rPr>
          <w:rFonts w:ascii="微软雅黑" w:eastAsia="微软雅黑" w:hAnsi="微软雅黑" w:cs="微软雅黑" w:hint="eastAsia"/>
          <w:b/>
          <w:spacing w:val="-4"/>
          <w:kern w:val="84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pacing w:val="-4"/>
          <w:kern w:val="84"/>
          <w:sz w:val="28"/>
          <w:szCs w:val="28"/>
        </w:rPr>
        <w:t>报名回执表</w:t>
      </w:r>
    </w:p>
    <w:tbl>
      <w:tblPr>
        <w:tblpPr w:leftFromText="180" w:rightFromText="180" w:vertAnchor="text" w:horzAnchor="page" w:tblpX="855" w:tblpY="596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1170"/>
        <w:gridCol w:w="11"/>
        <w:gridCol w:w="1069"/>
        <w:gridCol w:w="11"/>
        <w:gridCol w:w="878"/>
        <w:gridCol w:w="746"/>
        <w:gridCol w:w="1339"/>
        <w:gridCol w:w="611"/>
        <w:gridCol w:w="1316"/>
        <w:gridCol w:w="1241"/>
      </w:tblGrid>
      <w:tr w:rsidR="0010639E">
        <w:trPr>
          <w:trHeight w:val="34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单位名称</w:t>
            </w:r>
          </w:p>
        </w:tc>
        <w:tc>
          <w:tcPr>
            <w:tcW w:w="5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行业类别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</w:p>
        </w:tc>
      </w:tr>
      <w:tr w:rsidR="0010639E">
        <w:trPr>
          <w:cantSplit/>
          <w:trHeight w:val="40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详细地址</w:t>
            </w:r>
          </w:p>
        </w:tc>
        <w:tc>
          <w:tcPr>
            <w:tcW w:w="5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spacing w:line="340" w:lineRule="exact"/>
              <w:ind w:firstLineChars="500" w:firstLine="1050"/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</w:p>
        </w:tc>
      </w:tr>
      <w:tr w:rsidR="0010639E">
        <w:trPr>
          <w:cantSplit/>
          <w:trHeight w:val="43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联系人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部</w:t>
            </w:r>
            <w:r>
              <w:rPr>
                <w:rFonts w:eastAsia="仿宋_GB2312" w:hint="eastAsia"/>
                <w:bCs/>
                <w:shd w:val="clear" w:color="auto" w:fill="D8D8D8"/>
              </w:rPr>
              <w:t>门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rPr>
                <w:rFonts w:eastAsia="仿宋_GB2312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职务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</w:p>
        </w:tc>
      </w:tr>
      <w:tr w:rsidR="0010639E">
        <w:trPr>
          <w:cantSplit/>
          <w:trHeight w:val="4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电话</w:t>
            </w:r>
            <w:r>
              <w:rPr>
                <w:rFonts w:eastAsia="仿宋_GB2312"/>
                <w:bCs/>
              </w:rPr>
              <w:t>/</w:t>
            </w:r>
            <w:r>
              <w:rPr>
                <w:rFonts w:eastAsia="仿宋_GB2312" w:hint="eastAsia"/>
                <w:bCs/>
              </w:rPr>
              <w:t>区号</w:t>
            </w:r>
          </w:p>
        </w:tc>
        <w:tc>
          <w:tcPr>
            <w:tcW w:w="31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传真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E-mail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</w:p>
        </w:tc>
      </w:tr>
      <w:tr w:rsidR="0010639E">
        <w:trPr>
          <w:trHeight w:val="4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代表姓名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部门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职务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电话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备注</w:t>
            </w:r>
          </w:p>
        </w:tc>
      </w:tr>
      <w:tr w:rsidR="0010639E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</w:tr>
      <w:tr w:rsidR="0010639E">
        <w:trPr>
          <w:trHeight w:val="5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</w:tr>
      <w:tr w:rsidR="0010639E">
        <w:trPr>
          <w:trHeight w:val="5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</w:tr>
      <w:tr w:rsidR="0010639E">
        <w:trPr>
          <w:cantSplit/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ind w:rightChars="-51" w:right="-107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住宿安排</w:t>
            </w:r>
          </w:p>
        </w:tc>
        <w:tc>
          <w:tcPr>
            <w:tcW w:w="8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E" w:rsidRDefault="0010639E">
            <w:pPr>
              <w:spacing w:line="340" w:lineRule="exact"/>
              <w:ind w:firstLineChars="400" w:firstLine="84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sym w:font="Wingdings 2" w:char="00A3"/>
            </w:r>
            <w:r>
              <w:rPr>
                <w:rFonts w:eastAsia="仿宋_GB2312" w:hint="eastAsia"/>
                <w:bCs/>
              </w:rPr>
              <w:t>单间</w:t>
            </w:r>
            <w:r>
              <w:rPr>
                <w:rFonts w:eastAsia="仿宋_GB2312" w:hint="eastAsia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sym w:font="Wingdings 2" w:char="00A3"/>
            </w:r>
            <w:r>
              <w:rPr>
                <w:rFonts w:eastAsia="仿宋_GB2312" w:hint="eastAsia"/>
                <w:bCs/>
              </w:rPr>
              <w:t>标间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订房数量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间</w:t>
            </w:r>
            <w:r>
              <w:rPr>
                <w:rFonts w:eastAsia="仿宋_GB2312" w:hint="eastAsia"/>
                <w:bCs/>
              </w:rPr>
              <w:t xml:space="preserve">       </w:t>
            </w:r>
            <w:r>
              <w:rPr>
                <w:rFonts w:eastAsia="仿宋_GB2312" w:hint="eastAsia"/>
                <w:bCs/>
              </w:rPr>
              <w:t>□自行安排</w:t>
            </w:r>
          </w:p>
        </w:tc>
      </w:tr>
      <w:tr w:rsidR="0010639E">
        <w:trPr>
          <w:cantSplit/>
          <w:trHeight w:val="4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费用总额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spacing w:line="340" w:lineRule="exact"/>
              <w:ind w:firstLineChars="300" w:firstLine="63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万</w:t>
            </w:r>
            <w:r>
              <w:rPr>
                <w:rFonts w:eastAsia="仿宋_GB2312" w:hint="eastAsia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>仟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佰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拾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元整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小写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￥：</w:t>
            </w:r>
          </w:p>
        </w:tc>
      </w:tr>
      <w:tr w:rsidR="0010639E">
        <w:trPr>
          <w:cantSplit/>
          <w:trHeight w:val="46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付款方式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E" w:rsidRDefault="0010639E">
            <w:pPr>
              <w:spacing w:line="340" w:lineRule="exact"/>
              <w:ind w:firstLineChars="100" w:firstLine="21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sym w:font="Wingdings 2" w:char="00A3"/>
            </w:r>
            <w:r>
              <w:rPr>
                <w:rFonts w:eastAsia="仿宋_GB2312" w:hint="eastAsia"/>
                <w:bCs/>
              </w:rPr>
              <w:t>汇款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□现金</w:t>
            </w:r>
            <w:r>
              <w:rPr>
                <w:rFonts w:eastAsia="仿宋_GB2312" w:hint="eastAsia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>□刷卡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发票要求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□普通发票</w:t>
            </w: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□专用发票</w:t>
            </w:r>
          </w:p>
        </w:tc>
      </w:tr>
      <w:tr w:rsidR="0010639E">
        <w:trPr>
          <w:cantSplit/>
          <w:trHeight w:val="210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6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指定收款</w:t>
            </w:r>
          </w:p>
          <w:p w:rsidR="0010639E" w:rsidRDefault="0010639E">
            <w:pPr>
              <w:spacing w:line="36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账户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户</w:t>
            </w:r>
            <w:r>
              <w:rPr>
                <w:rFonts w:eastAsia="仿宋_GB2312"/>
                <w:bCs/>
              </w:rPr>
              <w:t>    </w:t>
            </w:r>
            <w:r>
              <w:rPr>
                <w:rFonts w:eastAsia="仿宋_GB2312"/>
                <w:bCs/>
              </w:rPr>
              <w:t>名：中建政研集团有限公司</w:t>
            </w:r>
            <w:r>
              <w:rPr>
                <w:rFonts w:eastAsia="仿宋_GB2312"/>
                <w:bCs/>
              </w:rPr>
              <w:br/>
            </w:r>
            <w:r>
              <w:rPr>
                <w:rFonts w:eastAsia="仿宋_GB2312"/>
                <w:bCs/>
              </w:rPr>
              <w:t>银行帐号：</w:t>
            </w:r>
            <w:r>
              <w:rPr>
                <w:rFonts w:eastAsia="仿宋_GB2312"/>
                <w:bCs/>
              </w:rPr>
              <w:t>4059200001810100007034</w:t>
            </w:r>
            <w:r>
              <w:rPr>
                <w:rFonts w:eastAsia="仿宋_GB2312"/>
                <w:bCs/>
              </w:rPr>
              <w:br/>
            </w:r>
            <w:r>
              <w:rPr>
                <w:rFonts w:eastAsia="仿宋_GB2312"/>
                <w:bCs/>
              </w:rPr>
              <w:t>开</w:t>
            </w:r>
            <w:r>
              <w:rPr>
                <w:rFonts w:eastAsia="仿宋_GB2312"/>
                <w:bCs/>
              </w:rPr>
              <w:t> </w:t>
            </w:r>
            <w:r>
              <w:rPr>
                <w:rFonts w:eastAsia="仿宋_GB2312"/>
                <w:bCs/>
              </w:rPr>
              <w:t>户</w:t>
            </w:r>
            <w:r>
              <w:rPr>
                <w:rFonts w:eastAsia="仿宋_GB2312"/>
                <w:bCs/>
              </w:rPr>
              <w:t> </w:t>
            </w:r>
            <w:r>
              <w:rPr>
                <w:rFonts w:eastAsia="仿宋_GB2312"/>
                <w:bCs/>
              </w:rPr>
              <w:t>行：华夏银行阜外支行</w:t>
            </w:r>
            <w:r>
              <w:rPr>
                <w:rFonts w:eastAsia="仿宋_GB2312"/>
                <w:bCs/>
              </w:rPr>
              <w:br/>
            </w:r>
            <w:r>
              <w:rPr>
                <w:rFonts w:eastAsia="仿宋_GB2312"/>
                <w:bCs/>
              </w:rPr>
              <w:t>税号：</w:t>
            </w:r>
            <w:r>
              <w:rPr>
                <w:rFonts w:eastAsia="仿宋_GB2312"/>
                <w:bCs/>
              </w:rPr>
              <w:t> 91110108783212631D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发票信息</w:t>
            </w:r>
            <w:r>
              <w:rPr>
                <w:rFonts w:eastAsia="仿宋_GB2312" w:hint="eastAsia"/>
                <w:bCs/>
              </w:rPr>
              <w:t>(</w:t>
            </w:r>
            <w:r>
              <w:rPr>
                <w:rFonts w:eastAsia="仿宋_GB2312" w:hint="eastAsia"/>
                <w:bCs/>
              </w:rPr>
              <w:t>专票请填写</w:t>
            </w:r>
            <w:r>
              <w:rPr>
                <w:rFonts w:eastAsia="仿宋_GB2312" w:hint="eastAsia"/>
                <w:bCs/>
              </w:rPr>
              <w:t>1-5</w:t>
            </w:r>
            <w:r>
              <w:rPr>
                <w:rFonts w:eastAsia="仿宋_GB2312" w:hint="eastAsia"/>
                <w:bCs/>
              </w:rPr>
              <w:t>全部信息；普票填写</w:t>
            </w:r>
            <w:r>
              <w:rPr>
                <w:rFonts w:eastAsia="仿宋_GB2312" w:hint="eastAsia"/>
                <w:bCs/>
              </w:rPr>
              <w:t>1-2)</w:t>
            </w:r>
          </w:p>
          <w:p w:rsidR="0010639E" w:rsidRDefault="0010639E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1.</w:t>
            </w:r>
            <w:r>
              <w:rPr>
                <w:rFonts w:eastAsia="仿宋_GB2312" w:hint="eastAsia"/>
                <w:bCs/>
              </w:rPr>
              <w:t>开票名称：</w:t>
            </w:r>
          </w:p>
          <w:p w:rsidR="0010639E" w:rsidRDefault="0010639E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2.</w:t>
            </w:r>
            <w:r>
              <w:rPr>
                <w:rFonts w:eastAsia="仿宋_GB2312" w:hint="eastAsia"/>
                <w:bCs/>
              </w:rPr>
              <w:t>纳税人识别号：</w:t>
            </w:r>
          </w:p>
          <w:p w:rsidR="0010639E" w:rsidRDefault="0010639E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3.</w:t>
            </w:r>
            <w:r>
              <w:rPr>
                <w:rFonts w:eastAsia="仿宋_GB2312" w:hint="eastAsia"/>
                <w:bCs/>
              </w:rPr>
              <w:t>地址、电话：</w:t>
            </w:r>
          </w:p>
          <w:p w:rsidR="0010639E" w:rsidRDefault="0010639E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4.</w:t>
            </w:r>
            <w:r>
              <w:rPr>
                <w:rFonts w:eastAsia="仿宋_GB2312" w:hint="eastAsia"/>
                <w:bCs/>
              </w:rPr>
              <w:t>开户行及账号：</w:t>
            </w:r>
          </w:p>
          <w:p w:rsidR="0010639E" w:rsidRDefault="0010639E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5.</w:t>
            </w:r>
            <w:r>
              <w:rPr>
                <w:rFonts w:eastAsia="仿宋_GB2312" w:hint="eastAsia"/>
                <w:bCs/>
              </w:rPr>
              <w:t>开票代码（六位）：</w:t>
            </w:r>
          </w:p>
        </w:tc>
      </w:tr>
      <w:tr w:rsidR="0010639E">
        <w:trPr>
          <w:cantSplit/>
          <w:trHeight w:val="15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0639E" w:rsidRDefault="0010639E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参会方式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E" w:rsidRDefault="0010639E"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请参会单位把参会回执回传至会务组，并于</w:t>
            </w:r>
            <w:r>
              <w:rPr>
                <w:rFonts w:eastAsia="仿宋_GB2312" w:hint="eastAsia"/>
                <w:bCs/>
                <w:szCs w:val="21"/>
              </w:rPr>
              <w:t>5</w:t>
            </w:r>
            <w:r>
              <w:rPr>
                <w:rFonts w:eastAsia="仿宋_GB2312" w:hint="eastAsia"/>
                <w:bCs/>
                <w:szCs w:val="21"/>
              </w:rPr>
              <w:t>个工作日内将会务费通过银行等方式付款，会务组确认到款后即发《参会凭证》，其中将详细注明报到时间、报到地点、食宿等具体安排事项，各参会代表凭证入场。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</w:p>
          <w:p w:rsidR="0010639E" w:rsidRDefault="0010639E">
            <w:pPr>
              <w:spacing w:line="340" w:lineRule="exact"/>
              <w:rPr>
                <w:rFonts w:eastAsia="仿宋_GB2312"/>
                <w:bCs/>
              </w:rPr>
            </w:pPr>
          </w:p>
          <w:p w:rsidR="0010639E" w:rsidRDefault="0010639E">
            <w:pPr>
              <w:spacing w:line="340" w:lineRule="exact"/>
              <w:ind w:firstLineChars="300" w:firstLine="630"/>
              <w:jc w:val="lef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单位印章</w:t>
            </w:r>
          </w:p>
          <w:p w:rsidR="0010639E" w:rsidRDefault="0010639E">
            <w:pPr>
              <w:spacing w:line="340" w:lineRule="exact"/>
              <w:jc w:val="left"/>
              <w:rPr>
                <w:rFonts w:eastAsia="仿宋_GB2312"/>
                <w:bCs/>
              </w:rPr>
            </w:pPr>
          </w:p>
          <w:p w:rsidR="0010639E" w:rsidRDefault="0010639E">
            <w:pPr>
              <w:spacing w:line="340" w:lineRule="exact"/>
              <w:ind w:firstLineChars="1100" w:firstLine="2310"/>
              <w:jc w:val="lef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 w:hint="eastAsia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 w:hint="eastAsia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  <w:tr w:rsidR="0010639E">
        <w:trPr>
          <w:cantSplit/>
          <w:trHeight w:val="1769"/>
        </w:trPr>
        <w:tc>
          <w:tcPr>
            <w:tcW w:w="9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E" w:rsidRDefault="0010639E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1.</w:t>
            </w:r>
            <w:r>
              <w:rPr>
                <w:rFonts w:eastAsia="仿宋_GB2312" w:hint="eastAsia"/>
                <w:b/>
                <w:bCs/>
                <w:szCs w:val="21"/>
              </w:rPr>
              <w:t>参加本次论坛您想学习哪些内容</w:t>
            </w:r>
            <w:r>
              <w:rPr>
                <w:rFonts w:eastAsia="仿宋_GB2312" w:hint="eastAsia"/>
                <w:b/>
                <w:bCs/>
                <w:szCs w:val="21"/>
              </w:rPr>
              <w:t>?</w:t>
            </w:r>
          </w:p>
          <w:p w:rsidR="0010639E" w:rsidRDefault="0010639E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</w:p>
          <w:p w:rsidR="0010639E" w:rsidRDefault="0010639E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2.</w:t>
            </w:r>
            <w:r>
              <w:rPr>
                <w:rFonts w:eastAsia="仿宋_GB2312" w:hint="eastAsia"/>
                <w:b/>
                <w:bCs/>
                <w:szCs w:val="21"/>
              </w:rPr>
              <w:t>希望与本届论坛专家交流的问题</w:t>
            </w:r>
            <w:r>
              <w:rPr>
                <w:rFonts w:eastAsia="仿宋_GB2312" w:hint="eastAsia"/>
                <w:b/>
                <w:bCs/>
                <w:szCs w:val="21"/>
              </w:rPr>
              <w:t>?</w:t>
            </w:r>
          </w:p>
        </w:tc>
      </w:tr>
    </w:tbl>
    <w:p w:rsidR="0010639E" w:rsidRDefault="0010639E">
      <w:pPr>
        <w:rPr>
          <w:rFonts w:ascii="宋体" w:hAnsi="宋体" w:cs="宋体" w:hint="eastAsia"/>
          <w:color w:val="000000"/>
          <w:kern w:val="0"/>
          <w:sz w:val="20"/>
          <w:szCs w:val="20"/>
        </w:rPr>
      </w:pPr>
    </w:p>
    <w:p w:rsidR="0010639E" w:rsidRDefault="0010639E">
      <w:pPr>
        <w:autoSpaceDE w:val="0"/>
        <w:autoSpaceDN w:val="0"/>
        <w:spacing w:line="420" w:lineRule="exact"/>
        <w:ind w:firstLineChars="100" w:firstLine="211"/>
        <w:rPr>
          <w:rFonts w:ascii="宋体" w:hAnsi="宋体" w:cs="宋体" w:hint="eastAsia"/>
          <w:color w:val="000000"/>
          <w:kern w:val="0"/>
          <w:sz w:val="20"/>
          <w:szCs w:val="20"/>
        </w:rPr>
      </w:pPr>
      <w:r>
        <w:rPr>
          <w:rFonts w:ascii="仿宋_GB2312" w:eastAsia="仿宋_GB2312" w:hint="eastAsia"/>
          <w:b/>
          <w:bCs/>
        </w:rPr>
        <w:t xml:space="preserve">联系人： </w:t>
      </w:r>
      <w:r w:rsidR="005A2C00">
        <w:rPr>
          <w:rFonts w:ascii="仿宋_GB2312" w:eastAsia="仿宋_GB2312" w:hint="eastAsia"/>
          <w:b/>
          <w:bCs/>
        </w:rPr>
        <w:t>于 薇</w:t>
      </w:r>
      <w:r>
        <w:rPr>
          <w:rFonts w:ascii="仿宋_GB2312" w:eastAsia="仿宋_GB2312" w:hint="eastAsia"/>
          <w:b/>
          <w:bCs/>
        </w:rPr>
        <w:t xml:space="preserve">      电话：</w:t>
      </w:r>
      <w:r w:rsidR="005A2C00">
        <w:rPr>
          <w:rFonts w:ascii="仿宋_GB2312" w:eastAsia="仿宋_GB2312" w:hint="eastAsia"/>
          <w:b/>
          <w:bCs/>
        </w:rPr>
        <w:t>13552999737 （同微信）</w:t>
      </w:r>
      <w:r>
        <w:rPr>
          <w:rFonts w:ascii="仿宋_GB2312" w:eastAsia="仿宋_GB2312" w:hint="eastAsia"/>
          <w:b/>
          <w:bCs/>
        </w:rPr>
        <w:t xml:space="preserve">     </w:t>
      </w:r>
      <w:r w:rsidR="005A2C00">
        <w:rPr>
          <w:rFonts w:ascii="仿宋_GB2312" w:eastAsia="仿宋_GB2312" w:hint="eastAsia"/>
          <w:b/>
          <w:bCs/>
        </w:rPr>
        <w:t>邮箱：371600927@qq.com</w:t>
      </w:r>
    </w:p>
    <w:sectPr w:rsidR="0010639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DC" w:rsidRDefault="00AC3FDC">
      <w:r>
        <w:separator/>
      </w:r>
    </w:p>
  </w:endnote>
  <w:endnote w:type="continuationSeparator" w:id="0">
    <w:p w:rsidR="00AC3FDC" w:rsidRDefault="00AC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E" w:rsidRDefault="0010639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92.8pt;margin-top:0;width:2in;height:2in;z-index:25165772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10639E" w:rsidRDefault="0010639E">
                <w:pPr>
                  <w:pStyle w:val="a6"/>
                  <w:rPr>
                    <w:rFonts w:hint="eastAsia"/>
                  </w:rPr>
                </w:pPr>
                <w:fldSimple w:instr=" PAGE  \* MERGEFORMAT ">
                  <w:r w:rsidR="000F0ED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DC" w:rsidRDefault="00AC3FDC">
      <w:r>
        <w:separator/>
      </w:r>
    </w:p>
  </w:footnote>
  <w:footnote w:type="continuationSeparator" w:id="0">
    <w:p w:rsidR="00AC3FDC" w:rsidRDefault="00AC3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2005F7"/>
    <w:multiLevelType w:val="singleLevel"/>
    <w:tmpl w:val="A42005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F9475A"/>
    <w:rsid w:val="000007B1"/>
    <w:rsid w:val="000453D4"/>
    <w:rsid w:val="000F0ED3"/>
    <w:rsid w:val="0010639E"/>
    <w:rsid w:val="002C7B3D"/>
    <w:rsid w:val="003F7881"/>
    <w:rsid w:val="00457239"/>
    <w:rsid w:val="005A2C00"/>
    <w:rsid w:val="00833813"/>
    <w:rsid w:val="009737E4"/>
    <w:rsid w:val="00AC3FDC"/>
    <w:rsid w:val="00C47F38"/>
    <w:rsid w:val="00CA7ECC"/>
    <w:rsid w:val="00D61713"/>
    <w:rsid w:val="00E57A11"/>
    <w:rsid w:val="027C40F3"/>
    <w:rsid w:val="08105530"/>
    <w:rsid w:val="084F5D06"/>
    <w:rsid w:val="093F0D67"/>
    <w:rsid w:val="0FE33001"/>
    <w:rsid w:val="168336E8"/>
    <w:rsid w:val="168F15F2"/>
    <w:rsid w:val="1C8A6346"/>
    <w:rsid w:val="1E56680E"/>
    <w:rsid w:val="1F404E47"/>
    <w:rsid w:val="202E1008"/>
    <w:rsid w:val="25D211D1"/>
    <w:rsid w:val="262331FB"/>
    <w:rsid w:val="2A563687"/>
    <w:rsid w:val="2D9D6A24"/>
    <w:rsid w:val="2FA83D2D"/>
    <w:rsid w:val="34F04E4D"/>
    <w:rsid w:val="365F00F1"/>
    <w:rsid w:val="36942F6D"/>
    <w:rsid w:val="3CD164AC"/>
    <w:rsid w:val="41755147"/>
    <w:rsid w:val="424D1541"/>
    <w:rsid w:val="43363AC4"/>
    <w:rsid w:val="44453E32"/>
    <w:rsid w:val="46084A00"/>
    <w:rsid w:val="46AF0C89"/>
    <w:rsid w:val="4F53537C"/>
    <w:rsid w:val="537A749C"/>
    <w:rsid w:val="54235555"/>
    <w:rsid w:val="60206473"/>
    <w:rsid w:val="6D394A78"/>
    <w:rsid w:val="7430644B"/>
    <w:rsid w:val="7C434EF9"/>
    <w:rsid w:val="7CF9475A"/>
    <w:rsid w:val="7E7E4ADC"/>
    <w:rsid w:val="7ECC7A60"/>
    <w:rsid w:val="7EE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3366"/>
      <w:u w:val="none"/>
    </w:rPr>
  </w:style>
  <w:style w:type="character" w:styleId="a4">
    <w:name w:val="Emphasis"/>
    <w:qFormat/>
    <w:rPr>
      <w:i/>
    </w:rPr>
  </w:style>
  <w:style w:type="character" w:styleId="a5">
    <w:name w:val="访问过的超链接"/>
    <w:rPr>
      <w:color w:val="003366"/>
      <w:u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宋超</dc:creator>
  <cp:lastModifiedBy>Administrator</cp:lastModifiedBy>
  <cp:revision>2</cp:revision>
  <cp:lastPrinted>2018-09-16T08:41:00Z</cp:lastPrinted>
  <dcterms:created xsi:type="dcterms:W3CDTF">2018-09-30T06:27:00Z</dcterms:created>
  <dcterms:modified xsi:type="dcterms:W3CDTF">2018-09-30T06:27:00Z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